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5" name="矩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9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">
                <o:lock v:ext="edit" aspectratio="f"/>
                <v:rect id="_x0000_s1026" o:spid="_x0000_s1026" o:spt="1" style="position:absolute;left:0;top:0;height:32823;width:53263;" filled="f" stroked="f" coordsize="21600,21600" o:gfxdata="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Ay9O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</v:rect>
                <v:shape id="_x0000_s1026" o:spid="_x0000_s1026" o:spt="202" type="#_x0000_t202" style="position:absolute;left:95;top:28606;height:2616;width:53168;" fillcolor="#C0C0C0" filled="t" stroked="f" coordsize="21600,21600" o:gfxdata="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ZBY5L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;top:17011;height:10573;width:44558;" filled="f" stroked="f" coordsize="21600,21600" o:gfxdata="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L+k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9k4tAL4AAADa&#10;AAAADwAAAGRycy9kb3ducmV2LnhtbEWPQWvCQBSE74L/YXkFb2aTChJT1xwKsRV6aayE3h7ZZxLM&#10;vo3ZrbH/vlso9DjMzDfMNr+bXtxodJ1lBUkUgyCure64UfBxLJYpCOeRNfaWScE3Och389kWM20n&#10;fqdb6RsRIOwyVNB6P2RSurolgy6yA3HwznY06IMcG6lHnALc9PIxjtfSYMdhocWBnluqL+WXUTBV&#10;6Uv1SSvvrtfj/mTWyWH1Vii1eEjiJxCe7v4//Nd+1Qo28Hsl3A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4tA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hint="eastAsia"/>
          <w:b/>
          <w:sz w:val="52"/>
          <w:szCs w:val="52"/>
          <w:lang w:eastAsia="zh-CN"/>
        </w:rPr>
      </w:pPr>
      <w:r>
        <w:rPr>
          <w:rFonts w:hint="eastAsia"/>
          <w:b/>
          <w:sz w:val="52"/>
          <w:szCs w:val="52"/>
          <w:lang w:eastAsia="zh-CN"/>
        </w:rPr>
        <w:t>排污权交易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电子竞价操作手册</w:t>
      </w:r>
    </w:p>
    <w:p>
      <w:pPr>
        <w:pStyle w:val="15"/>
        <w:ind w:firstLine="360"/>
      </w:pPr>
    </w:p>
    <w:p>
      <w:pPr>
        <w:pStyle w:val="15"/>
        <w:ind w:firstLine="360"/>
      </w:pPr>
    </w:p>
    <w:p>
      <w:pPr>
        <w:pStyle w:val="15"/>
        <w:ind w:firstLine="360"/>
      </w:pPr>
    </w:p>
    <w:p>
      <w:pPr>
        <w:pStyle w:val="15"/>
        <w:ind w:firstLine="360"/>
      </w:pPr>
    </w:p>
    <w:p>
      <w:pPr>
        <w:pStyle w:val="15"/>
        <w:ind w:firstLine="360"/>
      </w:pPr>
    </w:p>
    <w:p>
      <w:pPr>
        <w:pStyle w:val="15"/>
        <w:ind w:firstLine="360"/>
      </w:pPr>
    </w:p>
    <w:p>
      <w:pPr>
        <w:pStyle w:val="15"/>
        <w:ind w:firstLine="360"/>
      </w:pPr>
    </w:p>
    <w:p>
      <w:pPr>
        <w:pStyle w:val="15"/>
        <w:ind w:firstLine="36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9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</w:instrText>
      </w:r>
      <w:r>
        <w:rPr>
          <w:rFonts w:ascii="Calibri" w:hAnsi="Calibri"/>
        </w:rPr>
        <w:fldChar w:fldCharType="separate"/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\l _Toc25919 </w:instrText>
      </w:r>
      <w:r>
        <w:rPr>
          <w:rFonts w:ascii="Calibri" w:hAnsi="Calibri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_Toc25919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_Toc1474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_Toc1474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_Toc6465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_Toc6465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_Toc14810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1.1.2、 </w:t>
      </w:r>
      <w:r>
        <w:t>安装IC卡读卡驱动</w:t>
      </w:r>
      <w:r>
        <w:tab/>
      </w:r>
      <w:r>
        <w:fldChar w:fldCharType="begin"/>
      </w:r>
      <w:r>
        <w:instrText xml:space="preserve"> PAGEREF _Toc14810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_Toc22593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1.2、 </w:t>
      </w:r>
      <w:r>
        <w:t>证书工具</w:t>
      </w:r>
      <w:r>
        <w:tab/>
      </w:r>
      <w:r>
        <w:fldChar w:fldCharType="begin"/>
      </w:r>
      <w:r>
        <w:instrText xml:space="preserve"> PAGEREF _Toc22593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_Toc2094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t>修改口令</w:t>
      </w:r>
      <w:r>
        <w:tab/>
      </w:r>
      <w:r>
        <w:fldChar w:fldCharType="begin"/>
      </w:r>
      <w:r>
        <w:instrText xml:space="preserve"> PAGEREF _Toc2094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_Toc29679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1.3、 </w:t>
      </w:r>
      <w:r>
        <w:t>检测工具</w:t>
      </w:r>
      <w:r>
        <w:tab/>
      </w:r>
      <w:r>
        <w:fldChar w:fldCharType="begin"/>
      </w:r>
      <w:r>
        <w:instrText xml:space="preserve"> PAGEREF _Toc29679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_Toc10051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1.3.1、 </w:t>
      </w:r>
      <w:r>
        <w:t>启动检测工具</w:t>
      </w:r>
      <w:r>
        <w:tab/>
      </w:r>
      <w:r>
        <w:fldChar w:fldCharType="begin"/>
      </w:r>
      <w:r>
        <w:instrText xml:space="preserve"> PAGEREF _Toc10051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_Toc11762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1.3.2、 </w:t>
      </w:r>
      <w:r>
        <w:t>系统检测</w:t>
      </w:r>
      <w:r>
        <w:tab/>
      </w:r>
      <w:r>
        <w:fldChar w:fldCharType="begin"/>
      </w:r>
      <w:r>
        <w:instrText xml:space="preserve"> PAGEREF _Toc11762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_Toc27278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1.3.3、 </w:t>
      </w:r>
      <w:r>
        <w:t>控件检测</w:t>
      </w:r>
      <w:r>
        <w:tab/>
      </w:r>
      <w:r>
        <w:fldChar w:fldCharType="begin"/>
      </w:r>
      <w:r>
        <w:instrText xml:space="preserve"> PAGEREF _Toc27278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_Toc27312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1.3.4、 </w:t>
      </w:r>
      <w:r>
        <w:t>证书检测</w:t>
      </w:r>
      <w:r>
        <w:tab/>
      </w:r>
      <w:r>
        <w:fldChar w:fldCharType="begin"/>
      </w:r>
      <w:r>
        <w:instrText xml:space="preserve"> PAGEREF _Toc27312 </w:instrText>
      </w:r>
      <w:r>
        <w:fldChar w:fldCharType="separate"/>
      </w:r>
      <w:r>
        <w:t>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_Toc4253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1.3.5、 </w:t>
      </w:r>
      <w:r>
        <w:t>签章检测</w:t>
      </w:r>
      <w:r>
        <w:tab/>
      </w:r>
      <w:r>
        <w:fldChar w:fldCharType="begin"/>
      </w:r>
      <w:r>
        <w:instrText xml:space="preserve"> PAGEREF _Toc4253 </w:instrText>
      </w:r>
      <w:r>
        <w:fldChar w:fldCharType="separate"/>
      </w:r>
      <w:r>
        <w:t>11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_Toc4939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1.4、 </w:t>
      </w:r>
      <w:r>
        <w:t>浏览器配置</w:t>
      </w:r>
      <w:r>
        <w:tab/>
      </w:r>
      <w:r>
        <w:fldChar w:fldCharType="begin"/>
      </w:r>
      <w:r>
        <w:instrText xml:space="preserve"> PAGEREF _Toc4939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_Toc14221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1.4.1、 </w:t>
      </w:r>
      <w:r>
        <w:t>Internet选项</w:t>
      </w:r>
      <w:r>
        <w:tab/>
      </w:r>
      <w:r>
        <w:fldChar w:fldCharType="begin"/>
      </w:r>
      <w:r>
        <w:instrText xml:space="preserve"> PAGEREF _Toc14221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_Toc26837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1.4.2、 </w:t>
      </w:r>
      <w:r>
        <w:t>关闭拦截工具</w:t>
      </w:r>
      <w:r>
        <w:tab/>
      </w:r>
      <w:r>
        <w:fldChar w:fldCharType="begin"/>
      </w:r>
      <w:r>
        <w:instrText xml:space="preserve"> PAGEREF _Toc26837 </w:instrText>
      </w:r>
      <w:r>
        <w:fldChar w:fldCharType="separate"/>
      </w:r>
      <w:r>
        <w:t>16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_Toc20999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  <w:lang w:eastAsia="zh-CN"/>
        </w:rPr>
        <w:t>排污权交易</w:t>
      </w:r>
      <w:r>
        <w:rPr>
          <w:rFonts w:hint="eastAsia"/>
        </w:rPr>
        <w:t>电子竞价系统</w:t>
      </w:r>
      <w:r>
        <w:tab/>
      </w:r>
      <w:r>
        <w:fldChar w:fldCharType="begin"/>
      </w:r>
      <w:r>
        <w:instrText xml:space="preserve"> PAGEREF _Toc20999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_Toc22974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2.1、 </w:t>
      </w:r>
      <w:r>
        <w:rPr>
          <w:rFonts w:hint="eastAsia"/>
          <w:lang w:eastAsia="zh-CN"/>
        </w:rPr>
        <w:t>交易平台</w:t>
      </w:r>
      <w:r>
        <w:tab/>
      </w:r>
      <w:r>
        <w:fldChar w:fldCharType="begin"/>
      </w:r>
      <w:r>
        <w:instrText xml:space="preserve"> PAGEREF _Toc22974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_Toc2403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2.1.1、 </w:t>
      </w:r>
      <w:r>
        <w:rPr>
          <w:rFonts w:hint="eastAsia"/>
          <w:lang w:eastAsia="zh-CN"/>
        </w:rPr>
        <w:t>登录竞价系统</w:t>
      </w:r>
      <w:r>
        <w:tab/>
      </w:r>
      <w:r>
        <w:fldChar w:fldCharType="begin"/>
      </w:r>
      <w:r>
        <w:instrText xml:space="preserve"> PAGEREF _Toc2403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_Toc13317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spacing w:val="0"/>
          <w:w w:val="0"/>
          <w:kern w:val="0"/>
          <w:position w:val="0"/>
          <w:szCs w:val="24"/>
          <w:lang w:eastAsia="zh-CN"/>
        </w:rPr>
        <w:t xml:space="preserve">2.1.1.1、 </w:t>
      </w:r>
      <w:r>
        <w:rPr>
          <w:rFonts w:hint="eastAsia" w:ascii="宋体" w:hAnsi="宋体"/>
          <w:lang w:eastAsia="zh-CN"/>
        </w:rPr>
        <w:t>我要报价</w:t>
      </w:r>
      <w:r>
        <w:tab/>
      </w:r>
      <w:r>
        <w:fldChar w:fldCharType="begin"/>
      </w:r>
      <w:r>
        <w:instrText xml:space="preserve"> PAGEREF _Toc13317 </w:instrText>
      </w:r>
      <w:r>
        <w:fldChar w:fldCharType="separate"/>
      </w:r>
      <w:r>
        <w:t>18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_Toc7584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spacing w:val="0"/>
          <w:w w:val="0"/>
          <w:kern w:val="0"/>
          <w:position w:val="0"/>
          <w:szCs w:val="24"/>
          <w:lang w:eastAsia="zh-CN"/>
        </w:rPr>
        <w:t xml:space="preserve">2.1.1.2、 </w:t>
      </w:r>
      <w:r>
        <w:rPr>
          <w:rFonts w:hint="eastAsia"/>
          <w:lang w:eastAsia="zh-CN"/>
        </w:rPr>
        <w:t>报价历史</w:t>
      </w:r>
      <w:r>
        <w:tab/>
      </w:r>
      <w:r>
        <w:fldChar w:fldCharType="begin"/>
      </w:r>
      <w:r>
        <w:instrText xml:space="preserve"> PAGEREF _Toc7584 </w:instrText>
      </w:r>
      <w:r>
        <w:fldChar w:fldCharType="separate"/>
      </w:r>
      <w:r>
        <w:t>22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_Toc8637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2.1.2、 </w:t>
      </w:r>
      <w:r>
        <w:rPr>
          <w:rFonts w:hint="eastAsia"/>
          <w:lang w:eastAsia="zh-CN"/>
        </w:rPr>
        <w:t>退出系统</w:t>
      </w:r>
      <w:r>
        <w:tab/>
      </w:r>
      <w:r>
        <w:fldChar w:fldCharType="begin"/>
      </w:r>
      <w:r>
        <w:instrText xml:space="preserve"> PAGEREF _Toc8637 </w:instrText>
      </w:r>
      <w:r>
        <w:fldChar w:fldCharType="separate"/>
      </w:r>
      <w:r>
        <w:t>23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_Toc6732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2.2、 </w:t>
      </w:r>
      <w:r>
        <w:rPr>
          <w:rFonts w:hint="eastAsia"/>
          <w:lang w:eastAsia="zh-CN"/>
        </w:rPr>
        <w:t>新点实时竞价系统</w:t>
      </w:r>
      <w:r>
        <w:tab/>
      </w:r>
      <w:r>
        <w:fldChar w:fldCharType="begin"/>
      </w:r>
      <w:r>
        <w:instrText xml:space="preserve"> PAGEREF _Toc6732 </w:instrText>
      </w:r>
      <w:r>
        <w:fldChar w:fldCharType="separate"/>
      </w:r>
      <w:r>
        <w:t>25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_Toc2781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2.2.1、 </w:t>
      </w:r>
      <w:r>
        <w:rPr>
          <w:rFonts w:hint="eastAsia"/>
          <w:lang w:eastAsia="zh-CN"/>
        </w:rPr>
        <w:t>登录实时竞价系统</w:t>
      </w:r>
      <w:r>
        <w:tab/>
      </w:r>
      <w:r>
        <w:fldChar w:fldCharType="begin"/>
      </w:r>
      <w:r>
        <w:instrText xml:space="preserve"> PAGEREF _Toc2781 </w:instrText>
      </w:r>
      <w:r>
        <w:fldChar w:fldCharType="separate"/>
      </w:r>
      <w:r>
        <w:t>25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_Toc12188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spacing w:val="0"/>
          <w:w w:val="0"/>
          <w:kern w:val="0"/>
          <w:position w:val="0"/>
          <w:szCs w:val="24"/>
          <w:lang w:eastAsia="zh-CN"/>
        </w:rPr>
        <w:t xml:space="preserve">2.2.1.1、 </w:t>
      </w:r>
      <w:r>
        <w:rPr>
          <w:rFonts w:hint="eastAsia"/>
          <w:lang w:eastAsia="zh-CN"/>
        </w:rPr>
        <w:t>竞价标的</w:t>
      </w:r>
      <w:r>
        <w:tab/>
      </w:r>
      <w:r>
        <w:fldChar w:fldCharType="begin"/>
      </w:r>
      <w:r>
        <w:instrText xml:space="preserve"> PAGEREF _Toc12188 </w:instrText>
      </w:r>
      <w:r>
        <w:fldChar w:fldCharType="separate"/>
      </w:r>
      <w:r>
        <w:t>26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_Toc3707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spacing w:val="0"/>
          <w:w w:val="0"/>
          <w:kern w:val="0"/>
          <w:position w:val="0"/>
          <w:szCs w:val="24"/>
          <w:lang w:eastAsia="zh-CN"/>
        </w:rPr>
        <w:t xml:space="preserve">2.2.1.2、 </w:t>
      </w:r>
      <w:r>
        <w:rPr>
          <w:rFonts w:hint="eastAsia"/>
          <w:lang w:eastAsia="zh-CN"/>
        </w:rPr>
        <w:t>历史标的</w:t>
      </w:r>
      <w:r>
        <w:tab/>
      </w:r>
      <w:r>
        <w:fldChar w:fldCharType="begin"/>
      </w:r>
      <w:r>
        <w:instrText xml:space="preserve"> PAGEREF _Toc3707 </w:instrText>
      </w:r>
      <w:r>
        <w:fldChar w:fldCharType="separate"/>
      </w:r>
      <w:r>
        <w:t>31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6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_Toc14649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2.2.2、 </w:t>
      </w:r>
      <w:r>
        <w:rPr>
          <w:rFonts w:hint="eastAsia"/>
          <w:lang w:eastAsia="zh-CN"/>
        </w:rPr>
        <w:t>退出系统</w:t>
      </w:r>
      <w:r>
        <w:tab/>
      </w:r>
      <w:r>
        <w:fldChar w:fldCharType="begin"/>
      </w:r>
      <w:r>
        <w:instrText xml:space="preserve"> PAGEREF _Toc14649 </w:instrText>
      </w:r>
      <w:r>
        <w:fldChar w:fldCharType="separate"/>
      </w:r>
      <w:r>
        <w:t>31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15"/>
        <w:spacing w:line="240" w:lineRule="auto"/>
        <w:ind w:left="0" w:leftChars="0" w:firstLine="0" w:firstLineChars="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rFonts w:hint="eastAsia"/>
          <w:b/>
        </w:rPr>
      </w:pPr>
    </w:p>
    <w:p>
      <w:pPr>
        <w:pStyle w:val="15"/>
        <w:spacing w:line="240" w:lineRule="auto"/>
        <w:ind w:left="0" w:leftChars="0"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12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479"/>
        <w:gridCol w:w="1075"/>
        <w:gridCol w:w="31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0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jc w:val="center"/>
            </w:pPr>
            <w:r>
              <w:t>7.</w:t>
            </w:r>
            <w:r>
              <w:rPr>
                <w:rFonts w:hint="eastAsia"/>
                <w:lang w:val="en-US" w:eastAsia="zh-CN"/>
              </w:rPr>
              <w:t>1.3</w:t>
            </w:r>
            <w:r>
              <w:t>0.1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201</w:t>
            </w:r>
            <w:r>
              <w:rPr>
                <w:rFonts w:hint="eastAsia"/>
                <w:lang w:val="en-US" w:eastAsia="zh-CN"/>
              </w:rPr>
              <w:t>8</w:t>
            </w:r>
            <w:r>
              <w:t>-</w:t>
            </w:r>
            <w:r>
              <w:rPr>
                <w:rFonts w:hint="eastAsia"/>
                <w:lang w:val="en-US" w:eastAsia="zh-CN"/>
              </w:rPr>
              <w:t>8</w:t>
            </w:r>
            <w:r>
              <w:t>-</w:t>
            </w: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操作手册编写</w:t>
            </w:r>
          </w:p>
        </w:tc>
        <w:tc>
          <w:tcPr>
            <w:tcW w:w="10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6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蒋成龙</w:t>
            </w:r>
          </w:p>
        </w:tc>
        <w:tc>
          <w:tcPr>
            <w:tcW w:w="31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6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0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0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0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pStyle w:val="2"/>
      </w:pPr>
      <w:bookmarkStart w:id="0" w:name="_Toc25919"/>
      <w:bookmarkStart w:id="1" w:name="_Toc346701609"/>
      <w:bookmarkStart w:id="2" w:name="_Toc346183627"/>
      <w:bookmarkStart w:id="3" w:name="_Toc475978914"/>
      <w:bookmarkStart w:id="4" w:name="_Toc30603"/>
      <w:bookmarkStart w:id="5" w:name="_Toc225152729"/>
      <w:r>
        <w:t>系统前期准备</w:t>
      </w:r>
      <w:bookmarkEnd w:id="0"/>
      <w:bookmarkEnd w:id="1"/>
      <w:bookmarkEnd w:id="2"/>
      <w:bookmarkEnd w:id="3"/>
      <w:bookmarkEnd w:id="4"/>
    </w:p>
    <w:p>
      <w:pPr>
        <w:pStyle w:val="3"/>
      </w:pPr>
      <w:bookmarkStart w:id="6" w:name="_Toc346183628"/>
      <w:bookmarkStart w:id="7" w:name="_Toc29388"/>
      <w:bookmarkStart w:id="8" w:name="_Toc475978915"/>
      <w:bookmarkStart w:id="9" w:name="_Toc1474"/>
      <w:bookmarkStart w:id="10" w:name="_Toc346701610"/>
      <w:r>
        <w:t>驱动安装说明</w:t>
      </w:r>
      <w:bookmarkEnd w:id="6"/>
      <w:bookmarkEnd w:id="7"/>
      <w:bookmarkEnd w:id="8"/>
      <w:bookmarkEnd w:id="9"/>
      <w:bookmarkEnd w:id="10"/>
    </w:p>
    <w:p>
      <w:pPr>
        <w:pStyle w:val="4"/>
      </w:pPr>
      <w:bookmarkStart w:id="11" w:name="_Toc475978916"/>
      <w:bookmarkStart w:id="12" w:name="_Toc6465"/>
      <w:bookmarkStart w:id="13" w:name="_Toc346183629"/>
      <w:bookmarkStart w:id="14" w:name="_Toc7771"/>
      <w:bookmarkStart w:id="15" w:name="_Toc346701611"/>
      <w:r>
        <w:t>安装驱动程序</w:t>
      </w:r>
      <w:bookmarkEnd w:id="11"/>
      <w:bookmarkEnd w:id="12"/>
      <w:bookmarkEnd w:id="13"/>
      <w:bookmarkEnd w:id="14"/>
      <w:bookmarkEnd w:id="15"/>
    </w:p>
    <w:p>
      <w:pPr>
        <w:bidi w:val="0"/>
        <w:rPr>
          <w:rFonts w:hint="eastAsia"/>
        </w:rPr>
      </w:pPr>
      <w:r>
        <w:rPr>
          <w:rFonts w:hint="eastAsia"/>
        </w:rPr>
        <w:t>1、双击安装程序</w:t>
      </w:r>
      <w:r>
        <w:rPr>
          <w:rFonts w:hint="eastAsia"/>
        </w:rPr>
        <w:drawing>
          <wp:inline distT="0" distB="0" distL="114300" distR="114300">
            <wp:extent cx="419100" cy="512445"/>
            <wp:effectExtent l="0" t="0" r="0" b="825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drawing>
          <wp:inline distT="0" distB="0" distL="114300" distR="114300">
            <wp:extent cx="5268595" cy="3951605"/>
            <wp:effectExtent l="0" t="0" r="1905" b="1079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注：在安装驱动之前，请确保所有浏览器均已关闭。</w:t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2、选中协议，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自定义安装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打开安装目录位置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8595" cy="3951605"/>
            <wp:effectExtent l="0" t="0" r="1905" b="1079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如果不点击“自定义安装”，点击“快速安装”按钮，则直接开始安装驱动，安装位置默认。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3、选择</w:t>
      </w:r>
      <w:r>
        <w:rPr>
          <w:rFonts w:hint="eastAsia"/>
        </w:rPr>
        <w:t>需要</w:t>
      </w:r>
      <w:r>
        <w:rPr>
          <w:rFonts w:hint="eastAsia"/>
          <w:lang w:val="en-US" w:eastAsia="zh-CN"/>
        </w:rPr>
        <w:t>安装</w:t>
      </w:r>
      <w:r>
        <w:rPr>
          <w:rFonts w:hint="eastAsia"/>
        </w:rPr>
        <w:t>的目录</w:t>
      </w:r>
      <w:r>
        <w:rPr>
          <w:rFonts w:hint="eastAsia"/>
          <w:lang w:val="en-US" w:eastAsia="zh-CN"/>
        </w:rPr>
        <w:t>，点击“立即安装”按钮，开始安装驱动。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951605"/>
            <wp:effectExtent l="0" t="0" r="1905" b="10795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b/>
          <w:spacing w:val="4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4、驱动安装完成后，打开完成界面。</w:t>
      </w: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68595" cy="3951605"/>
            <wp:effectExtent l="0" t="0" r="1905" b="1079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b/>
          <w:spacing w:val="4"/>
          <w:sz w:val="21"/>
        </w:rPr>
      </w:pPr>
    </w:p>
    <w:p>
      <w:pPr>
        <w:bidi w:val="0"/>
        <w:rPr>
          <w:rFonts w:hint="eastAsia"/>
        </w:rPr>
      </w:pPr>
      <w:r>
        <w:rPr>
          <w:rFonts w:hint="eastAsia"/>
        </w:rPr>
        <w:t>5、</w:t>
      </w:r>
      <w:r>
        <w:rPr>
          <w:rFonts w:hint="eastAsia"/>
          <w:lang w:val="en-US" w:eastAsia="zh-CN"/>
        </w:rPr>
        <w:t>点击“完成”按钮，驱动安装成功，桌面显示图标</w:t>
      </w:r>
      <w:r>
        <w:rPr>
          <w:rFonts w:hint="eastAsia"/>
        </w:rPr>
        <w:drawing>
          <wp:inline distT="0" distB="0" distL="114300" distR="114300">
            <wp:extent cx="390525" cy="495935"/>
            <wp:effectExtent l="0" t="0" r="3175" b="1206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15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16" w:name="_Toc346183630"/>
      <w:bookmarkStart w:id="17" w:name="_Toc346701612"/>
      <w:bookmarkStart w:id="18" w:name="_Toc7660"/>
      <w:bookmarkStart w:id="19" w:name="_Toc475978917"/>
      <w:bookmarkStart w:id="20" w:name="_Toc14810"/>
      <w:r>
        <w:t>安装IC卡读卡驱动</w:t>
      </w:r>
      <w:bookmarkEnd w:id="16"/>
      <w:bookmarkEnd w:id="17"/>
      <w:bookmarkEnd w:id="18"/>
      <w:bookmarkEnd w:id="19"/>
      <w:bookmarkEnd w:id="20"/>
    </w:p>
    <w:p>
      <w:pPr>
        <w:bidi w:val="0"/>
      </w:pPr>
      <w:r>
        <w:rPr>
          <w:rFonts w:hint="eastAsia"/>
        </w:rPr>
        <w:t>如果您需要安装IC卡读卡器，请在程序中找到新点驱动程序（标准版）IC卡读卡驱动安装程序。</w:t>
      </w:r>
      <w:r>
        <w:drawing>
          <wp:inline distT="0" distB="0" distL="0" distR="0">
            <wp:extent cx="1428750" cy="190500"/>
            <wp:effectExtent l="0" t="0" r="6350" b="0"/>
            <wp:docPr id="13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3"/>
      </w:pPr>
      <w:bookmarkStart w:id="21" w:name="_Toc22593"/>
      <w:bookmarkStart w:id="22" w:name="_Toc346183631"/>
      <w:bookmarkStart w:id="23" w:name="_Toc18928"/>
      <w:bookmarkStart w:id="24" w:name="_Toc475978918"/>
      <w:bookmarkStart w:id="25" w:name="_Toc346701613"/>
      <w:r>
        <w:t>证书工具</w:t>
      </w:r>
      <w:bookmarkEnd w:id="21"/>
      <w:bookmarkEnd w:id="22"/>
      <w:bookmarkEnd w:id="23"/>
      <w:bookmarkEnd w:id="24"/>
      <w:bookmarkEnd w:id="25"/>
    </w:p>
    <w:p>
      <w:pPr>
        <w:pStyle w:val="4"/>
        <w:ind w:left="1072" w:hanging="1072"/>
      </w:pPr>
      <w:bookmarkStart w:id="26" w:name="_Toc475978919"/>
      <w:bookmarkStart w:id="27" w:name="_Toc2094"/>
      <w:bookmarkStart w:id="28" w:name="_Toc29038"/>
      <w:bookmarkStart w:id="29" w:name="_Toc346183632"/>
      <w:bookmarkStart w:id="30" w:name="_Toc346701614"/>
      <w:r>
        <w:t>修改口令</w:t>
      </w:r>
      <w:bookmarkEnd w:id="26"/>
      <w:bookmarkEnd w:id="27"/>
      <w:bookmarkEnd w:id="28"/>
      <w:bookmarkEnd w:id="29"/>
      <w:bookmarkEnd w:id="30"/>
    </w:p>
    <w:p>
      <w:pPr>
        <w:bidi w:val="0"/>
        <w:rPr>
          <w:rFonts w:hint="eastAsia"/>
        </w:rPr>
      </w:pPr>
      <w:r>
        <w:rPr>
          <w:rFonts w:hint="eastAsia"/>
        </w:rPr>
        <w:t>用户可以点击桌面上面证书管理工具，进入证书管理界面。</w:t>
      </w:r>
    </w:p>
    <w:p>
      <w:pPr>
        <w:bidi w:val="0"/>
        <w:rPr>
          <w:rFonts w:hint="eastAsia"/>
        </w:rPr>
      </w:pPr>
      <w:r>
        <w:rPr>
          <w:rFonts w:hint="eastAsia"/>
        </w:rPr>
        <w:t>口令相当于证书Key的</w:t>
      </w:r>
      <w:r>
        <w:rPr>
          <w:rFonts w:hint="eastAsia"/>
          <w:lang w:eastAsia="zh-CN"/>
        </w:rPr>
        <w:t>M</w:t>
      </w:r>
      <w:r>
        <w:rPr>
          <w:rFonts w:hint="eastAsia"/>
        </w:rPr>
        <w:t>码，需要妥善保管，新发出的证书Key的</w:t>
      </w:r>
      <w:r>
        <w:rPr>
          <w:rFonts w:hint="eastAsia"/>
          <w:lang w:eastAsia="zh-CN"/>
        </w:rPr>
        <w:t>M</w:t>
      </w:r>
      <w:r>
        <w:rPr>
          <w:rFonts w:hint="eastAsia"/>
        </w:rPr>
        <w:t>码是111111（6个1），为了您的证书的安全，请立即修改</w:t>
      </w:r>
      <w:r>
        <w:rPr>
          <w:rFonts w:hint="eastAsia"/>
          <w:lang w:eastAsia="zh-CN"/>
        </w:rPr>
        <w:t>M</w:t>
      </w:r>
      <w:r>
        <w:rPr>
          <w:rFonts w:hint="eastAsia"/>
        </w:rPr>
        <w:t>码。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800475" cy="3257550"/>
            <wp:effectExtent l="0" t="0" r="9525" b="6350"/>
            <wp:docPr id="13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输入正确的旧口令和新口令，点击确认就可以修改</w:t>
      </w:r>
      <w:r>
        <w:rPr>
          <w:rFonts w:hint="eastAsia"/>
          <w:lang w:eastAsia="zh-CN"/>
        </w:rPr>
        <w:t>M</w:t>
      </w:r>
      <w:r>
        <w:rPr>
          <w:rFonts w:hint="eastAsia"/>
        </w:rPr>
        <w:t>码了。请不要忘记您的</w:t>
      </w:r>
      <w:r>
        <w:rPr>
          <w:rFonts w:hint="eastAsia"/>
          <w:lang w:eastAsia="zh-CN"/>
        </w:rPr>
        <w:t>M</w:t>
      </w:r>
      <w:r>
        <w:rPr>
          <w:rFonts w:hint="eastAsia"/>
        </w:rPr>
        <w:t>码，如果忘记，请到该项目CA发证中心或联系系统管理员进行</w:t>
      </w:r>
      <w:r>
        <w:rPr>
          <w:rFonts w:hint="eastAsia"/>
          <w:lang w:eastAsia="zh-CN"/>
        </w:rPr>
        <w:t>M</w:t>
      </w:r>
      <w:r>
        <w:rPr>
          <w:rFonts w:hint="eastAsia"/>
        </w:rPr>
        <w:t>码的初始化。</w:t>
      </w:r>
    </w:p>
    <w:p>
      <w:pPr>
        <w:pStyle w:val="15"/>
        <w:ind w:firstLine="0" w:firstLineChars="0"/>
        <w:rPr>
          <w:b/>
          <w:spacing w:val="4"/>
        </w:rPr>
      </w:pPr>
    </w:p>
    <w:p>
      <w:pPr>
        <w:pStyle w:val="3"/>
      </w:pPr>
      <w:bookmarkStart w:id="31" w:name="_Toc475978920"/>
      <w:bookmarkStart w:id="32" w:name="_Toc29679"/>
      <w:bookmarkStart w:id="33" w:name="_Toc346183633"/>
      <w:bookmarkStart w:id="34" w:name="_Toc13636"/>
      <w:bookmarkStart w:id="35" w:name="_Toc346701615"/>
      <w:r>
        <w:t>检测工具</w:t>
      </w:r>
      <w:bookmarkEnd w:id="31"/>
      <w:bookmarkEnd w:id="32"/>
      <w:bookmarkEnd w:id="33"/>
      <w:bookmarkEnd w:id="34"/>
      <w:bookmarkEnd w:id="35"/>
    </w:p>
    <w:p>
      <w:pPr>
        <w:pStyle w:val="4"/>
        <w:ind w:left="1072" w:hanging="1072"/>
      </w:pPr>
      <w:bookmarkStart w:id="36" w:name="_Toc346701616"/>
      <w:bookmarkStart w:id="37" w:name="_Toc346183634"/>
      <w:bookmarkStart w:id="38" w:name="_Toc17410"/>
      <w:bookmarkStart w:id="39" w:name="_Toc475978921"/>
      <w:bookmarkStart w:id="40" w:name="_Toc10051"/>
      <w:r>
        <w:t>启动检测工具</w:t>
      </w:r>
      <w:bookmarkEnd w:id="36"/>
      <w:bookmarkEnd w:id="37"/>
      <w:bookmarkEnd w:id="38"/>
      <w:bookmarkEnd w:id="39"/>
      <w:bookmarkEnd w:id="40"/>
    </w:p>
    <w:p>
      <w:pPr>
        <w:bidi w:val="0"/>
      </w:pPr>
      <w:r>
        <w:t>用户可以点击桌面上的新点检测工具图标来启动检测工具。</w:t>
      </w:r>
    </w:p>
    <w:p>
      <w:pPr>
        <w:pStyle w:val="15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657225" cy="809625"/>
            <wp:effectExtent l="0" t="0" r="3175" b="317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41" w:name="_Toc346701617"/>
      <w:bookmarkStart w:id="42" w:name="_Toc11762"/>
      <w:bookmarkStart w:id="43" w:name="_Toc11644"/>
      <w:bookmarkStart w:id="44" w:name="_Toc346183635"/>
      <w:bookmarkStart w:id="45" w:name="_Toc475978922"/>
      <w:r>
        <w:t>系统检测</w:t>
      </w:r>
      <w:bookmarkEnd w:id="41"/>
      <w:bookmarkEnd w:id="42"/>
      <w:bookmarkEnd w:id="43"/>
      <w:bookmarkEnd w:id="44"/>
      <w:bookmarkEnd w:id="45"/>
    </w:p>
    <w:p>
      <w:pPr>
        <w:pStyle w:val="15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2405" cy="5501005"/>
            <wp:effectExtent l="0" t="0" r="10795" b="10795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0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该页面主要是进行可信任站点的设置。</w:t>
      </w:r>
    </w:p>
    <w:p>
      <w:pPr>
        <w:bidi w:val="0"/>
        <w:rPr>
          <w:rFonts w:hint="eastAsia"/>
        </w:rPr>
      </w:pPr>
      <w:r>
        <w:rPr>
          <w:rFonts w:hint="eastAsia"/>
        </w:rPr>
        <w:t>如果没有设置成功，请点击</w:t>
      </w:r>
      <w:r>
        <w:rPr>
          <w:rFonts w:hint="eastAsia"/>
        </w:rPr>
        <w:drawing>
          <wp:inline distT="0" distB="0" distL="114300" distR="114300">
            <wp:extent cx="1343025" cy="247650"/>
            <wp:effectExtent l="0" t="0" r="3175" b="6350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按钮即可。</w:t>
      </w:r>
    </w:p>
    <w:p>
      <w:pPr>
        <w:spacing w:line="360" w:lineRule="auto"/>
        <w:ind w:firstLine="420"/>
        <w:rPr>
          <w:spacing w:val="4"/>
        </w:rPr>
      </w:pPr>
    </w:p>
    <w:p>
      <w:pPr>
        <w:pStyle w:val="4"/>
        <w:ind w:left="1072" w:hanging="1072"/>
      </w:pPr>
      <w:bookmarkStart w:id="46" w:name="_Toc346701618"/>
      <w:bookmarkStart w:id="47" w:name="_Toc346183636"/>
      <w:bookmarkStart w:id="48" w:name="_Toc475978923"/>
      <w:bookmarkStart w:id="49" w:name="_Toc670"/>
      <w:bookmarkStart w:id="50" w:name="_Toc27278"/>
      <w:r>
        <w:t>控件检测</w:t>
      </w:r>
      <w:bookmarkEnd w:id="46"/>
      <w:bookmarkEnd w:id="47"/>
      <w:bookmarkEnd w:id="48"/>
      <w:bookmarkEnd w:id="49"/>
      <w:bookmarkEnd w:id="50"/>
    </w:p>
    <w:p>
      <w:pPr>
        <w:spacing w:line="360" w:lineRule="auto"/>
        <w:jc w:val="center"/>
      </w:pPr>
      <w:r>
        <w:drawing>
          <wp:inline distT="0" distB="0" distL="114300" distR="114300">
            <wp:extent cx="5270500" cy="5430520"/>
            <wp:effectExtent l="0" t="0" r="0" b="508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3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如果以上都是打勾，系统所需要控件都安装完毕了。</w:t>
      </w:r>
    </w:p>
    <w:p>
      <w:pPr>
        <w:bidi w:val="0"/>
        <w:rPr>
          <w:rFonts w:hint="eastAsia"/>
        </w:rPr>
      </w:pPr>
      <w:r>
        <w:rPr>
          <w:rFonts w:hint="eastAsia"/>
        </w:rPr>
        <w:t>其中证书Key驱动，需要把您的证书Key插好以后才可以检测出来。</w:t>
      </w:r>
    </w:p>
    <w:p>
      <w:pPr>
        <w:pStyle w:val="15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ind w:left="1072" w:hanging="1072"/>
      </w:pPr>
      <w:bookmarkStart w:id="51" w:name="_Toc475978924"/>
      <w:bookmarkStart w:id="52" w:name="_Toc5748"/>
      <w:bookmarkStart w:id="53" w:name="_Toc346183637"/>
      <w:bookmarkStart w:id="54" w:name="_Toc27312"/>
      <w:bookmarkStart w:id="55" w:name="_Toc346701619"/>
      <w:r>
        <w:t>证书检测</w:t>
      </w:r>
      <w:bookmarkEnd w:id="51"/>
      <w:bookmarkEnd w:id="52"/>
      <w:bookmarkEnd w:id="53"/>
      <w:bookmarkEnd w:id="54"/>
      <w:bookmarkEnd w:id="55"/>
    </w:p>
    <w:p>
      <w:pPr>
        <w:pStyle w:val="15"/>
        <w:ind w:firstLine="0" w:firstLineChars="0"/>
        <w:jc w:val="center"/>
        <w:rPr>
          <w:b/>
          <w:spacing w:val="4"/>
          <w:sz w:val="21"/>
        </w:rPr>
      </w:pPr>
      <w:r>
        <w:drawing>
          <wp:inline distT="0" distB="0" distL="114300" distR="114300">
            <wp:extent cx="5268595" cy="5397500"/>
            <wp:effectExtent l="0" t="0" r="1905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用户可以点击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立即检测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，选择证书，</w:t>
      </w:r>
      <w:r>
        <w:rPr>
          <w:rFonts w:hint="eastAsia"/>
          <w:lang w:val="en-US" w:eastAsia="zh-CN"/>
        </w:rPr>
        <w:t>点击“确定”按钮，</w:t>
      </w:r>
      <w:r>
        <w:rPr>
          <w:rFonts w:hint="eastAsia"/>
        </w:rPr>
        <w:t>输入</w:t>
      </w:r>
      <w:r>
        <w:rPr>
          <w:rFonts w:hint="eastAsia"/>
          <w:lang w:val="en-US" w:eastAsia="zh-CN"/>
        </w:rPr>
        <w:t>口令</w:t>
      </w:r>
      <w:r>
        <w:rPr>
          <w:rFonts w:hint="eastAsia"/>
        </w:rPr>
        <w:t>，可以检测该证书Key是否可以正常使用。</w:t>
      </w:r>
    </w:p>
    <w:p>
      <w:pPr>
        <w:bidi w:val="0"/>
        <w:rPr>
          <w:rFonts w:hint="eastAsia"/>
        </w:rPr>
      </w:pPr>
      <w:r>
        <w:rPr>
          <w:rFonts w:hint="eastAsia"/>
        </w:rPr>
        <w:t>如果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证书检测结果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中均打“√”</w:t>
      </w:r>
      <w:r>
        <w:rPr>
          <w:rFonts w:hint="eastAsia"/>
        </w:rPr>
        <w:t>，则表示您的证书Key是可以正常使用的，如下图：</w:t>
      </w:r>
    </w:p>
    <w:p>
      <w:pPr>
        <w:pStyle w:val="15"/>
        <w:ind w:firstLine="0" w:firstLineChars="0"/>
        <w:jc w:val="center"/>
      </w:pPr>
      <w:r>
        <w:drawing>
          <wp:inline distT="0" distB="0" distL="114300" distR="114300">
            <wp:extent cx="5270500" cy="4904105"/>
            <wp:effectExtent l="0" t="0" r="0" b="10795"/>
            <wp:docPr id="1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0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56" w:name="_Toc475978925"/>
      <w:bookmarkStart w:id="57" w:name="_Toc2414"/>
      <w:bookmarkStart w:id="58" w:name="_Toc4253"/>
      <w:bookmarkStart w:id="59" w:name="_Toc346183638"/>
      <w:bookmarkStart w:id="60" w:name="_Toc346701620"/>
      <w:r>
        <w:t>签章检测</w:t>
      </w:r>
      <w:bookmarkEnd w:id="56"/>
      <w:bookmarkEnd w:id="57"/>
      <w:bookmarkEnd w:id="58"/>
      <w:bookmarkEnd w:id="59"/>
      <w:bookmarkEnd w:id="60"/>
    </w:p>
    <w:p>
      <w:pPr>
        <w:spacing w:line="360" w:lineRule="auto"/>
        <w:jc w:val="center"/>
      </w:pPr>
      <w:r>
        <w:drawing>
          <wp:inline distT="0" distB="0" distL="114300" distR="114300">
            <wp:extent cx="5271135" cy="5465445"/>
            <wp:effectExtent l="0" t="0" r="1206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此页面是用于测试证书Key是否可以正常</w:t>
      </w:r>
      <w:r>
        <w:rPr>
          <w:rFonts w:hint="eastAsia"/>
          <w:lang w:val="en-US" w:eastAsia="zh-CN"/>
        </w:rPr>
        <w:t>签章</w:t>
      </w:r>
      <w:r>
        <w:rPr>
          <w:rFonts w:hint="eastAsia"/>
        </w:rPr>
        <w:t>，请点击</w:t>
      </w:r>
      <w:r>
        <w:rPr>
          <w:rFonts w:hint="eastAsia"/>
        </w:rPr>
        <w:drawing>
          <wp:inline distT="0" distB="0" distL="114300" distR="114300">
            <wp:extent cx="295275" cy="238125"/>
            <wp:effectExtent l="0" t="0" r="9525" b="317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，在出现的窗口中，选择签章的名称和签章的模式，并输入您的证书Key的</w:t>
      </w:r>
      <w:r>
        <w:rPr>
          <w:rFonts w:hint="eastAsia"/>
          <w:lang w:eastAsia="zh-CN"/>
        </w:rPr>
        <w:t>M</w:t>
      </w:r>
      <w:r>
        <w:rPr>
          <w:rFonts w:hint="eastAsia"/>
        </w:rPr>
        <w:t>码，点击确定按钮。</w:t>
      </w:r>
    </w:p>
    <w:p>
      <w:pPr>
        <w:pStyle w:val="15"/>
        <w:ind w:firstLine="148" w:firstLineChars="62"/>
        <w:jc w:val="center"/>
        <w:rPr>
          <w:spacing w:val="4"/>
          <w:sz w:val="21"/>
        </w:rPr>
      </w:pPr>
      <w:r>
        <w:drawing>
          <wp:inline distT="0" distB="0" distL="114300" distR="114300">
            <wp:extent cx="3256915" cy="4352290"/>
            <wp:effectExtent l="0" t="0" r="6985" b="3810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如果能成功加盖印章，并且有勾显示，则证明您的证书Key没有问题。</w:t>
      </w:r>
    </w:p>
    <w:p>
      <w:pPr>
        <w:pStyle w:val="15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819400" cy="1143000"/>
            <wp:effectExtent l="0" t="0" r="0" b="0"/>
            <wp:docPr id="13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如果出现其他的提示，请及时和该项目CA联系。</w:t>
      </w:r>
    </w:p>
    <w:p>
      <w:pPr>
        <w:pStyle w:val="3"/>
      </w:pPr>
      <w:bookmarkStart w:id="61" w:name="_Toc11391"/>
      <w:bookmarkStart w:id="62" w:name="_Toc475978926"/>
      <w:bookmarkStart w:id="63" w:name="_Toc4939"/>
      <w:bookmarkStart w:id="64" w:name="_Toc346701621"/>
      <w:bookmarkStart w:id="65" w:name="_Toc346183639"/>
      <w:r>
        <w:t>浏览器配置</w:t>
      </w:r>
      <w:bookmarkEnd w:id="61"/>
      <w:bookmarkEnd w:id="62"/>
      <w:bookmarkEnd w:id="63"/>
      <w:bookmarkEnd w:id="64"/>
      <w:bookmarkEnd w:id="65"/>
    </w:p>
    <w:p>
      <w:pPr>
        <w:pStyle w:val="4"/>
        <w:ind w:left="1072" w:hanging="1072"/>
      </w:pPr>
      <w:bookmarkStart w:id="66" w:name="_Toc30975"/>
      <w:bookmarkStart w:id="67" w:name="_Toc346701622"/>
      <w:bookmarkStart w:id="68" w:name="_Toc346183640"/>
      <w:bookmarkStart w:id="69" w:name="_Toc14221"/>
      <w:bookmarkStart w:id="70" w:name="_Toc475978927"/>
      <w:r>
        <w:t>Internet选项</w:t>
      </w:r>
      <w:bookmarkEnd w:id="66"/>
      <w:bookmarkEnd w:id="67"/>
      <w:bookmarkEnd w:id="68"/>
      <w:bookmarkEnd w:id="69"/>
      <w:bookmarkEnd w:id="70"/>
    </w:p>
    <w:p>
      <w:pPr>
        <w:bidi w:val="0"/>
        <w:rPr>
          <w:rFonts w:hint="eastAsia"/>
        </w:rPr>
      </w:pPr>
      <w:r>
        <w:rPr>
          <w:rFonts w:hint="eastAsia"/>
        </w:rPr>
        <w:t>为了让系统插件能够正常工作，请按照以下步骤进行浏览器的配置。</w:t>
      </w:r>
    </w:p>
    <w:p>
      <w:pPr>
        <w:bidi w:val="0"/>
        <w:rPr>
          <w:rFonts w:hint="eastAsia"/>
        </w:rPr>
      </w:pPr>
      <w:r>
        <w:rPr>
          <w:rFonts w:hint="eastAsia"/>
        </w:rPr>
        <w:t>1、打开浏览器，在“工具”菜单→“Internet选项”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3、点击绿色的“受信任的站点”的图片，会看到如下图所示的界面</w:t>
      </w:r>
      <w: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3175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3175" b="0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输入系统服务器的IP地址，格式例如：192.168.0.123，然后点击“添加”按钮完成添加，再按“关闭”按钮退出。</w:t>
      </w:r>
    </w:p>
    <w:p>
      <w:pPr>
        <w:bidi w:val="0"/>
        <w:rPr>
          <w:rFonts w:hint="eastAsia"/>
        </w:rPr>
      </w:pPr>
      <w:r>
        <w:rPr>
          <w:rFonts w:hint="eastAsia"/>
        </w:rP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0288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9zsQ11gAAAAsBAAAPAAAA&#10;AAAAAAEAIAAAACIAAABkcnMvZG93bnJldi54bWxQSwECFAAUAAAACACHTuJADBYhTVACAAC9BAAA&#10;DgAAAAAAAAABACAAAAAlAQAAZHJzL2Uyb0RvYy54bWxQSwUGAAAAAAYABgBZAQAA5wUAAAAA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71" w:name="_Toc475978928"/>
      <w:bookmarkStart w:id="72" w:name="_Toc346183641"/>
      <w:bookmarkStart w:id="73" w:name="_Toc26837"/>
      <w:bookmarkStart w:id="74" w:name="_Toc13653"/>
      <w:bookmarkStart w:id="75" w:name="_Toc346701623"/>
      <w:r>
        <w:t>关闭拦截工具</w:t>
      </w:r>
      <w:bookmarkEnd w:id="71"/>
      <w:bookmarkEnd w:id="72"/>
      <w:bookmarkEnd w:id="73"/>
      <w:bookmarkEnd w:id="74"/>
      <w:bookmarkEnd w:id="75"/>
    </w:p>
    <w:p>
      <w:pPr>
        <w:bidi w:val="0"/>
        <w:rPr>
          <w:rFonts w:hint="eastAsia"/>
        </w:rPr>
      </w:pPr>
      <w:r>
        <w:rPr>
          <w:rFonts w:hint="eastAsia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15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80" w:firstLineChars="200"/>
        <w:jc w:val="center"/>
      </w:pPr>
    </w:p>
    <w:p>
      <w:pPr>
        <w:pStyle w:val="15"/>
        <w:ind w:firstLine="480" w:firstLineChars="200"/>
        <w:jc w:val="center"/>
      </w:pPr>
    </w:p>
    <w:bookmarkEnd w:id="5"/>
    <w:p>
      <w:pPr>
        <w:pStyle w:val="2"/>
      </w:pPr>
      <w:bookmarkStart w:id="76" w:name="_Toc20999"/>
      <w:r>
        <w:rPr>
          <w:rFonts w:hint="eastAsia"/>
          <w:lang w:eastAsia="zh-CN"/>
        </w:rPr>
        <w:t>排污权交易</w:t>
      </w:r>
      <w:r>
        <w:rPr>
          <w:rFonts w:hint="eastAsia"/>
        </w:rPr>
        <w:t>电子竞价系统</w:t>
      </w:r>
      <w:bookmarkEnd w:id="76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竞价系统可以通过</w:t>
      </w:r>
      <w:r>
        <w:rPr>
          <w:rFonts w:hint="eastAsia"/>
          <w:lang w:val="en-US" w:eastAsia="zh-CN"/>
        </w:rPr>
        <w:t>2种方式登录，一种是从交易平台登录，一种是通过新点实时竞价系统直接登录，竞价系统为同一竞价系统。</w:t>
      </w:r>
    </w:p>
    <w:p>
      <w:pPr>
        <w:pStyle w:val="3"/>
      </w:pPr>
      <w:bookmarkStart w:id="77" w:name="_Toc22974"/>
      <w:r>
        <w:rPr>
          <w:rFonts w:hint="eastAsia"/>
          <w:lang w:eastAsia="zh-CN"/>
        </w:rPr>
        <w:t>交易平台</w:t>
      </w:r>
      <w:bookmarkEnd w:id="77"/>
    </w:p>
    <w:p>
      <w:pPr>
        <w:pStyle w:val="4"/>
      </w:pPr>
      <w:bookmarkStart w:id="78" w:name="_Toc2403"/>
      <w:r>
        <w:rPr>
          <w:rFonts w:hint="eastAsia"/>
          <w:lang w:eastAsia="zh-CN"/>
        </w:rPr>
        <w:t>登录竞价系统</w:t>
      </w:r>
      <w:bookmarkEnd w:id="7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已报名成功，且交易中心已设置过竞价规则。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登录竞价系统</w:t>
      </w:r>
      <w:r>
        <w:rPr>
          <w:rFonts w:hint="eastAsia" w:ascii="宋体" w:hAnsi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9"/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2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济南公共资源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交易平台”，如下图：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741930"/>
            <wp:effectExtent l="0" t="0" r="635" b="127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3040" cy="2733040"/>
            <wp:effectExtent l="0" t="0" r="10160" b="1016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插入ca锁，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输入用户名和密码后，点击“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立即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登录”按钮，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进入用户中心，选择排污权交易跳转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进入系统，</w:t>
      </w:r>
      <w:bookmarkStart w:id="82" w:name="_GoBack"/>
      <w:bookmarkEnd w:id="82"/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登录后点击“</w:t>
      </w:r>
      <w:r>
        <w:rPr>
          <w:rFonts w:hint="eastAsia"/>
          <w:lang w:eastAsia="zh-CN"/>
        </w:rPr>
        <w:t>我的项目</w:t>
      </w:r>
      <w:r>
        <w:rPr>
          <w:rFonts w:hint="eastAsia"/>
          <w:lang w:val="en-US" w:eastAsia="zh-CN"/>
        </w:rPr>
        <w:t>--权益交易--我要报价</w:t>
      </w:r>
      <w:r>
        <w:rPr>
          <w:rFonts w:hint="eastAsia"/>
        </w:rPr>
        <w:t>”进入竞价系统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8595" cy="1469390"/>
            <wp:effectExtent l="0" t="0" r="1905" b="38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ind w:left="143" w:leftChars="68" w:firstLine="0" w:firstLineChars="0"/>
        <w:rPr>
          <w:rFonts w:hint="eastAsia" w:eastAsia="宋体"/>
          <w:lang w:eastAsia="zh-CN"/>
        </w:rPr>
      </w:pPr>
      <w:bookmarkStart w:id="79" w:name="_Toc13317"/>
      <w:r>
        <w:rPr>
          <w:rFonts w:hint="eastAsia" w:ascii="宋体" w:hAnsi="宋体"/>
          <w:b/>
          <w:lang w:eastAsia="zh-CN"/>
        </w:rPr>
        <w:t>我要报价</w:t>
      </w:r>
      <w:bookmarkEnd w:id="79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已报名成功，且交易中心已设置过竞价规则。</w:t>
      </w:r>
    </w:p>
    <w:p>
      <w:pPr>
        <w:ind w:firstLine="422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对标的进行竞价</w:t>
      </w:r>
      <w:r>
        <w:rPr>
          <w:rFonts w:hint="eastAsia" w:ascii="宋体" w:hAnsi="宋体"/>
          <w:bCs/>
          <w:lang w:eastAsia="zh-CN"/>
        </w:rPr>
        <w:t>。</w:t>
      </w:r>
    </w:p>
    <w:p>
      <w:pPr>
        <w:ind w:firstLine="422"/>
      </w:pPr>
      <w:r>
        <w:rPr>
          <w:rFonts w:ascii="宋体" w:hAnsi="宋体"/>
          <w:b/>
        </w:rPr>
        <w:t>操作步骤：</w:t>
      </w:r>
    </w:p>
    <w:p>
      <w:pPr>
        <w:ind w:left="2310" w:leftChars="200" w:hanging="1890" w:hangingChars="900"/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</w:t>
      </w:r>
      <w:r>
        <w:rPr>
          <w:rFonts w:hint="eastAsia"/>
          <w:lang w:eastAsia="zh-CN"/>
        </w:rPr>
        <w:t>点击“我要报价”</w:t>
      </w:r>
      <w:r>
        <w:rPr>
          <w:rFonts w:hint="eastAsia"/>
        </w:rPr>
        <w:t>，弹出</w:t>
      </w:r>
      <w:r>
        <w:t>电子竞价风险告知及接受确认书</w:t>
      </w:r>
      <w:r>
        <w:rPr>
          <w:rFonts w:hint="eastAsia"/>
        </w:rPr>
        <w:t>页面，如下</w:t>
      </w:r>
      <w:r>
        <w:rPr>
          <w:rFonts w:hint="eastAsia"/>
          <w:lang w:val="en-US" w:eastAsia="zh-CN"/>
        </w:rPr>
        <w:t>图：</w:t>
      </w:r>
      <w:r>
        <w:drawing>
          <wp:inline distT="0" distB="0" distL="114300" distR="114300">
            <wp:extent cx="2603500" cy="2400300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9865" cy="2464435"/>
            <wp:effectExtent l="0" t="0" r="635" b="1206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点击“同意”按钮，进入竞价页面，如下图：</w:t>
      </w:r>
    </w:p>
    <w:p>
      <w:pPr>
        <w:ind w:firstLine="0" w:firstLineChars="0"/>
      </w:pPr>
      <w:r>
        <w:drawing>
          <wp:inline distT="0" distB="0" distL="114300" distR="114300">
            <wp:extent cx="5273040" cy="3411220"/>
            <wp:effectExtent l="0" t="0" r="10160" b="50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注：竞价页面中，可以对项目中所有标的进行报价。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3、点击竞价标段，可以切换到各标段竞价页面；通过切换竞价页面，来对各个标段进行竞价如下图：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422015"/>
            <wp:effectExtent l="0" t="0" r="8890" b="698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4、选择“竞价阶梯倍数”，点击“</w:t>
      </w:r>
      <w:r>
        <w:rPr>
          <w:rFonts w:hint="eastAsia"/>
          <w:lang w:eastAsia="zh-CN"/>
        </w:rPr>
        <w:t>提交</w:t>
      </w:r>
      <w:r>
        <w:rPr>
          <w:rFonts w:hint="eastAsia"/>
        </w:rPr>
        <w:t>报价”按钮，会弹出询问对话框，如下图：</w:t>
      </w:r>
    </w:p>
    <w:p>
      <w:pPr>
        <w:ind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4945" cy="3481070"/>
            <wp:effectExtent l="0" t="0" r="8255" b="114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5、点击“确定”按钮，完成报价操作，此时“</w:t>
      </w:r>
      <w:r>
        <w:rPr>
          <w:rFonts w:hint="eastAsia"/>
          <w:lang w:eastAsia="zh-CN"/>
        </w:rPr>
        <w:t>当前最高价</w:t>
      </w:r>
      <w:r>
        <w:rPr>
          <w:rFonts w:hint="eastAsia"/>
        </w:rPr>
        <w:t>”显示我的报价</w:t>
      </w:r>
      <w:r>
        <w:rPr>
          <w:rFonts w:hint="eastAsia"/>
          <w:lang w:eastAsia="zh-CN"/>
        </w:rPr>
        <w:t>，且显示竞买编号，竞价标段、报价记录也显示最新报价信息，</w:t>
      </w:r>
      <w:r>
        <w:rPr>
          <w:rFonts w:hint="eastAsia"/>
        </w:rP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3403600"/>
            <wp:effectExtent l="0" t="0" r="10795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6</w:t>
      </w:r>
      <w:r>
        <w:rPr>
          <w:rFonts w:hint="eastAsia"/>
        </w:rPr>
        <w:t>、点击</w:t>
      </w:r>
      <w:r>
        <w:rPr>
          <w:rFonts w:hint="eastAsia"/>
          <w:lang w:eastAsia="zh-CN"/>
        </w:rPr>
        <w:t>报价</w:t>
      </w:r>
      <w:r>
        <w:rPr>
          <w:rFonts w:hint="eastAsia"/>
        </w:rPr>
        <w:t>记录</w:t>
      </w:r>
      <w:r>
        <w:rPr>
          <w:rFonts w:hint="eastAsia"/>
          <w:lang w:eastAsia="zh-CN"/>
        </w:rPr>
        <w:t>菜单</w:t>
      </w:r>
      <w:r>
        <w:rPr>
          <w:rFonts w:hint="eastAsia"/>
        </w:rPr>
        <w:t>按钮，可以查看全部的报价记录，如下图：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895600"/>
            <wp:effectExtent l="0" t="0" r="9525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系统消息记录</w:t>
      </w:r>
      <w:r>
        <w:rPr>
          <w:rFonts w:hint="eastAsia"/>
        </w:rPr>
        <w:t>按钮，可以查看全部的</w:t>
      </w:r>
      <w:r>
        <w:rPr>
          <w:rFonts w:hint="eastAsia"/>
          <w:lang w:eastAsia="zh-CN"/>
        </w:rPr>
        <w:t>系统消息</w:t>
      </w:r>
      <w:r>
        <w:rPr>
          <w:rFonts w:hint="eastAsia"/>
        </w:rPr>
        <w:t>记录</w:t>
      </w:r>
      <w:r>
        <w:rPr>
          <w:rFonts w:hint="eastAsia"/>
          <w:lang w:eastAsia="zh-CN"/>
        </w:rPr>
        <w:t>（包括广播信息，及系统竞价提示信息）</w:t>
      </w:r>
      <w:r>
        <w:rPr>
          <w:rFonts w:hint="eastAsia"/>
        </w:rPr>
        <w:t>，如下图：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359785"/>
            <wp:effectExtent l="0" t="0" r="12065" b="571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8</w:t>
      </w:r>
      <w:r>
        <w:rPr>
          <w:rFonts w:hint="eastAsia"/>
        </w:rPr>
        <w:t>、当正常竞价时间结束后进入延时竞价时段，如下图：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3377565"/>
            <wp:effectExtent l="0" t="0" r="11430" b="63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color w:val="auto"/>
          <w:spacing w:val="4"/>
        </w:rPr>
      </w:pPr>
      <w:r>
        <w:rPr>
          <w:rFonts w:hint="eastAsia"/>
          <w:color w:val="auto"/>
          <w:spacing w:val="4"/>
        </w:rPr>
        <w:t>注：延时竞价时段报价</w:t>
      </w:r>
      <w:r>
        <w:rPr>
          <w:rFonts w:hint="eastAsia"/>
          <w:color w:val="auto"/>
          <w:spacing w:val="4"/>
          <w:lang w:eastAsia="zh-CN"/>
        </w:rPr>
        <w:t>成功</w:t>
      </w:r>
      <w:r>
        <w:rPr>
          <w:rFonts w:hint="eastAsia"/>
          <w:color w:val="auto"/>
          <w:spacing w:val="4"/>
        </w:rPr>
        <w:t>后，倒计时会重置。</w:t>
      </w:r>
    </w:p>
    <w:p>
      <w:r>
        <w:rPr>
          <w:rFonts w:hint="eastAsia"/>
          <w:lang w:val="en-US" w:eastAsia="zh-CN"/>
        </w:rPr>
        <w:t>9</w:t>
      </w:r>
      <w:r>
        <w:rPr>
          <w:rFonts w:hint="eastAsia"/>
        </w:rPr>
        <w:t>、倒计时结束后，</w:t>
      </w:r>
      <w:r>
        <w:rPr>
          <w:rFonts w:hint="eastAsia"/>
          <w:lang w:eastAsia="zh-CN"/>
        </w:rPr>
        <w:t>竞价标段处会显示已结束，竞价时间显示为零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3390265"/>
            <wp:effectExtent l="0" t="0" r="11430" b="63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pStyle w:val="5"/>
        <w:ind w:left="143" w:leftChars="68" w:firstLine="0" w:firstLineChars="0"/>
        <w:rPr>
          <w:rFonts w:hint="eastAsia" w:eastAsia="宋体"/>
          <w:lang w:eastAsia="zh-CN"/>
        </w:rPr>
      </w:pPr>
      <w:bookmarkStart w:id="80" w:name="_Toc7584"/>
      <w:r>
        <w:rPr>
          <w:rFonts w:hint="eastAsia"/>
          <w:lang w:eastAsia="zh-CN"/>
        </w:rPr>
        <w:t>报价历史</w:t>
      </w:r>
      <w:bookmarkEnd w:id="8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竞价已结束。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查看标的</w:t>
      </w:r>
      <w:r>
        <w:rPr>
          <w:rFonts w:hint="eastAsia"/>
          <w:lang w:eastAsia="zh-CN"/>
        </w:rPr>
        <w:t>报价历史记录。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</w:t>
      </w:r>
      <w:r>
        <w:rPr>
          <w:rFonts w:hint="eastAsia"/>
          <w:lang w:eastAsia="zh-CN"/>
        </w:rPr>
        <w:t>打开“我的项目</w:t>
      </w:r>
      <w:r>
        <w:rPr>
          <w:rFonts w:hint="eastAsia"/>
          <w:lang w:val="en-US" w:eastAsia="zh-CN"/>
        </w:rPr>
        <w:t>--权益交易</w:t>
      </w:r>
      <w:r>
        <w:rPr>
          <w:rFonts w:hint="eastAsia"/>
          <w:lang w:eastAsia="zh-CN"/>
        </w:rPr>
        <w:t>”，选择竞价已结束的标的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1612265"/>
            <wp:effectExtent l="0" t="0" r="10795" b="63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</w:t>
      </w:r>
      <w:r>
        <w:rPr>
          <w:rFonts w:hint="eastAsia"/>
          <w:lang w:eastAsia="zh-CN"/>
        </w:rPr>
        <w:t>“报价历史”</w:t>
      </w:r>
      <w:r>
        <w:rPr>
          <w:rFonts w:hint="eastAsia"/>
        </w:rPr>
        <w:t>，弹出</w:t>
      </w:r>
      <w:r>
        <w:rPr>
          <w:rFonts w:hint="eastAsia"/>
          <w:lang w:eastAsia="zh-CN"/>
        </w:rPr>
        <w:t>“报价历史记录”</w:t>
      </w:r>
      <w:r>
        <w:rPr>
          <w:rFonts w:hint="eastAsia"/>
        </w:rPr>
        <w:t>页面，如下图：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2405" cy="1451610"/>
            <wp:effectExtent l="0" t="0" r="10795" b="889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eastAsia="zh-CN"/>
        </w:rPr>
      </w:pPr>
    </w:p>
    <w:p>
      <w:pPr>
        <w:pStyle w:val="4"/>
      </w:pPr>
      <w:bookmarkStart w:id="81" w:name="_Toc8637"/>
      <w:r>
        <w:rPr>
          <w:rFonts w:hint="eastAsia"/>
          <w:lang w:eastAsia="zh-CN"/>
        </w:rPr>
        <w:t>退出系统</w:t>
      </w:r>
      <w:bookmarkEnd w:id="8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退出系统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1、点击“</w:t>
      </w:r>
      <w:r>
        <w:rPr>
          <w:rFonts w:hint="eastAsia"/>
          <w:lang w:eastAsia="zh-CN"/>
        </w:rPr>
        <w:t>退出登录</w:t>
      </w:r>
      <w:r>
        <w:rPr>
          <w:rFonts w:hint="eastAsia"/>
        </w:rPr>
        <w:t>”按钮，弹出信息确认对话框，如下图：</w:t>
      </w:r>
    </w:p>
    <w:p>
      <w:pPr>
        <w:ind w:firstLine="0" w:firstLineChars="0"/>
      </w:pPr>
      <w:r>
        <w:drawing>
          <wp:inline distT="0" distB="0" distL="114300" distR="114300">
            <wp:extent cx="5276215" cy="1416050"/>
            <wp:effectExtent l="0" t="0" r="6985" b="635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256790"/>
            <wp:effectExtent l="0" t="0" r="4445" b="3810"/>
            <wp:docPr id="9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7"/>
                    <pic:cNvPicPr>
                      <a:picLocks noChangeAspect="1"/>
                    </pic:cNvPicPr>
                  </pic:nvPicPr>
                  <pic:blipFill>
                    <a:blip r:embed="rId55"/>
                    <a:srcRect t="96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2、点击</w:t>
      </w:r>
      <w:r>
        <w:rPr>
          <w:rFonts w:hint="eastAsia"/>
          <w:lang w:eastAsia="zh-CN"/>
        </w:rPr>
        <w:t>“确定”按钮</w:t>
      </w:r>
      <w:r>
        <w:rPr>
          <w:rFonts w:hint="eastAsia"/>
        </w:rPr>
        <w:t>，回到登录首页，如下图：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770" cy="1929765"/>
            <wp:effectExtent l="0" t="0" r="11430" b="635"/>
            <wp:docPr id="9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8"/>
                    <pic:cNvPicPr>
                      <a:picLocks noChangeAspect="1"/>
                    </pic:cNvPicPr>
                  </pic:nvPicPr>
                  <pic:blipFill>
                    <a:blip r:embed="rId56"/>
                    <a:srcRect t="15949" b="1417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24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596265" cy="302260"/>
          <wp:effectExtent l="0" t="0" r="635" b="2540"/>
          <wp:docPr id="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eastAsia="zh-CN"/>
      </w:rPr>
      <w:t>排污</w:t>
    </w:r>
    <w:r>
      <w:rPr>
        <w:rFonts w:hint="eastAsia" w:ascii="宋体" w:hAnsi="宋体"/>
      </w:rPr>
      <w:t>权</w:t>
    </w:r>
    <w:r>
      <w:rPr>
        <w:rFonts w:hint="eastAsia" w:ascii="宋体" w:hAnsi="宋体"/>
        <w:lang w:eastAsia="zh-CN"/>
      </w:rPr>
      <w:t>交易</w:t>
    </w:r>
    <w:r>
      <w:rPr>
        <w:rFonts w:hint="eastAsia" w:ascii="宋体" w:hAnsi="宋体"/>
      </w:rPr>
      <w:t>电子竞价</w:t>
    </w:r>
    <w:r>
      <w:rPr>
        <w:rFonts w:hint="eastAsia" w:ascii="Cambria" w:hAnsi="Cambria"/>
      </w:rPr>
      <w:t xml:space="preserve">操作手册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>张家港</w:t>
    </w:r>
    <w:r>
      <w:rPr>
        <w:color w:val="000000"/>
      </w:rPr>
      <w:t>市20</w:t>
    </w:r>
    <w:r>
      <w:rPr>
        <w:rFonts w:hint="eastAsia"/>
        <w:color w:val="000000"/>
      </w:rPr>
      <w:t>1</w:t>
    </w:r>
    <w:r>
      <w:rPr>
        <w:rFonts w:hint="eastAsia"/>
        <w:color w:val="000000"/>
        <w:lang w:val="en-US" w:eastAsia="zh-CN"/>
      </w:rPr>
      <w:t>8011807-PWQJY7130204</w:t>
    </w:r>
    <w:r>
      <w:rPr>
        <w:rFonts w:hint="eastAsia"/>
        <w:color w:val="000000"/>
      </w:rPr>
      <w:t xml:space="preserve">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8FF440"/>
    <w:multiLevelType w:val="singleLevel"/>
    <w:tmpl w:val="AB8FF44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MDBiODhiN2ZkMmU0ZWRmMDMzMzg3NmQ0MTViMmQifQ=="/>
  </w:docVars>
  <w:rsids>
    <w:rsidRoot w:val="6C2977E9"/>
    <w:rsid w:val="0F682CE7"/>
    <w:rsid w:val="284063F2"/>
    <w:rsid w:val="3FC93958"/>
    <w:rsid w:val="45E65948"/>
    <w:rsid w:val="52BE628E"/>
    <w:rsid w:val="65015CED"/>
    <w:rsid w:val="6C29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11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customStyle="1" w:styleId="14">
    <w:name w:val="1"/>
    <w:basedOn w:val="1"/>
    <w:qFormat/>
    <w:uiPriority w:val="0"/>
    <w:pPr>
      <w:ind w:firstLine="0" w:firstLineChars="0"/>
    </w:pPr>
  </w:style>
  <w:style w:type="paragraph" w:customStyle="1" w:styleId="1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6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2019-04-01T07:38:00Z</dcterms:created>
  <dc:creator>GKB2900</dc:creator>
  <cp:lastModifiedBy>Nemo</cp:lastModifiedBy>
  <dcterms:modified xsi:type="dcterms:W3CDTF">2024-01-04T11:09:02Z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93D0BF65578045C2BDC27BB8D689023C_12</vt:lpwstr>
  </property>
</Properties>
</file>